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D76" w:rsidRPr="00197D76" w:rsidRDefault="00197D76" w:rsidP="00197D76">
      <w:pPr>
        <w:spacing w:after="0" w:line="240" w:lineRule="auto"/>
        <w:ind w:left="426" w:firstLine="425"/>
        <w:jc w:val="center"/>
        <w:rPr>
          <w:rFonts w:ascii="Times New Roman" w:hAnsi="Times New Roman"/>
          <w:b/>
          <w:sz w:val="24"/>
          <w:szCs w:val="24"/>
        </w:rPr>
      </w:pPr>
      <w:r w:rsidRPr="00197D76">
        <w:rPr>
          <w:rFonts w:ascii="Times New Roman" w:hAnsi="Times New Roman"/>
          <w:b/>
          <w:sz w:val="28"/>
          <w:szCs w:val="24"/>
        </w:rPr>
        <w:t>Пояснительная записка</w:t>
      </w:r>
    </w:p>
    <w:p w:rsidR="00197D76" w:rsidRDefault="00197D76" w:rsidP="00197D76">
      <w:pPr>
        <w:pStyle w:val="ParagraphStyle"/>
        <w:tabs>
          <w:tab w:val="left" w:pos="660"/>
        </w:tabs>
        <w:spacing w:before="240" w:after="105"/>
        <w:ind w:right="-1"/>
        <w:jc w:val="center"/>
        <w:rPr>
          <w:rFonts w:ascii="Times New Roman" w:hAnsi="Times New Roman"/>
          <w:b/>
          <w:bCs/>
          <w:i/>
        </w:rPr>
      </w:pPr>
      <w:r>
        <w:rPr>
          <w:rFonts w:ascii="Times New Roman" w:hAnsi="Times New Roman"/>
          <w:b/>
          <w:bCs/>
          <w:i/>
        </w:rPr>
        <w:t>Цели и задачи курса</w:t>
      </w:r>
    </w:p>
    <w:p w:rsidR="00197D76" w:rsidRDefault="00197D76" w:rsidP="00197D76">
      <w:pPr>
        <w:tabs>
          <w:tab w:val="left" w:pos="284"/>
        </w:tabs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</w:t>
      </w:r>
      <w:r>
        <w:rPr>
          <w:rFonts w:ascii="Times New Roman" w:hAnsi="Times New Roman"/>
          <w:bCs/>
          <w:sz w:val="24"/>
          <w:szCs w:val="24"/>
        </w:rPr>
        <w:t>елью</w:t>
      </w:r>
      <w:r>
        <w:rPr>
          <w:rFonts w:ascii="Times New Roman" w:hAnsi="Times New Roman"/>
          <w:sz w:val="24"/>
          <w:szCs w:val="24"/>
        </w:rPr>
        <w:t xml:space="preserve"> музыкального образования  является формирование музыкальной культуры учащихся, как неотъемлемой части   духовной культуры школьников – наиболее полно отражает интересы современного общества в развитии потенциала подрастающего поколения.</w:t>
      </w:r>
    </w:p>
    <w:p w:rsidR="00197D76" w:rsidRDefault="00197D76" w:rsidP="00197D76">
      <w:pPr>
        <w:shd w:val="clear" w:color="auto" w:fill="FFFFFF"/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Задачи </w:t>
      </w:r>
      <w:r>
        <w:rPr>
          <w:rFonts w:ascii="Times New Roman" w:hAnsi="Times New Roman"/>
          <w:sz w:val="24"/>
          <w:szCs w:val="24"/>
        </w:rPr>
        <w:t>музыкального образования младших школьников:</w:t>
      </w:r>
    </w:p>
    <w:p w:rsidR="00197D76" w:rsidRDefault="00197D76" w:rsidP="00197D76">
      <w:pPr>
        <w:numPr>
          <w:ilvl w:val="0"/>
          <w:numId w:val="3"/>
        </w:numPr>
        <w:shd w:val="clear" w:color="auto" w:fill="FFFFFF"/>
        <w:spacing w:after="0" w:line="240" w:lineRule="auto"/>
        <w:ind w:left="360" w:right="-1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воспитывать  интерес, эмоционально-ценностное отношение и любовь к музыкальному искусству,  художественный вкус, нравственные и эстетические чувства: любовь к ближнему, к своему народу, к Родине; уважение к истории, традициям, музыкальной культуре разных народов мира на основе постижения учащимися музыкального искусства во всем многообразии его форм и жанров;</w:t>
      </w:r>
      <w:proofErr w:type="gramEnd"/>
    </w:p>
    <w:p w:rsidR="00197D76" w:rsidRDefault="00197D76" w:rsidP="00197D76">
      <w:pPr>
        <w:numPr>
          <w:ilvl w:val="0"/>
          <w:numId w:val="3"/>
        </w:numPr>
        <w:shd w:val="clear" w:color="auto" w:fill="FFFFFF"/>
        <w:spacing w:after="0" w:line="240" w:lineRule="auto"/>
        <w:ind w:left="360" w:right="-1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воспитывать чувство музыки как основу музыкальной грамотности;</w:t>
      </w:r>
    </w:p>
    <w:p w:rsidR="00197D76" w:rsidRDefault="00197D76" w:rsidP="00197D76">
      <w:pPr>
        <w:numPr>
          <w:ilvl w:val="0"/>
          <w:numId w:val="3"/>
        </w:numPr>
        <w:shd w:val="clear" w:color="auto" w:fill="FFFFFF"/>
        <w:spacing w:after="0" w:line="240" w:lineRule="auto"/>
        <w:ind w:left="360" w:right="-1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образно-ассоциативного мышление детей, музыкальную память и слух на основе активного, прочувствованного и осознанного восприятия лучших образцов мировой музыкальной культуры прошлого и настоящего;</w:t>
      </w:r>
    </w:p>
    <w:p w:rsidR="00197D76" w:rsidRDefault="00197D76" w:rsidP="00197D76">
      <w:pPr>
        <w:numPr>
          <w:ilvl w:val="0"/>
          <w:numId w:val="3"/>
        </w:numPr>
        <w:shd w:val="clear" w:color="auto" w:fill="FFFFFF"/>
        <w:spacing w:after="0" w:line="240" w:lineRule="auto"/>
        <w:ind w:left="360" w:right="-1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накапливать тезаурус – багаж музыкальных впечатлений, интонационно-образного словаря, первоначальных знаний музыки и о музыке, формировать опыт </w:t>
      </w:r>
      <w:proofErr w:type="spellStart"/>
      <w:r>
        <w:rPr>
          <w:rFonts w:ascii="Times New Roman" w:hAnsi="Times New Roman"/>
          <w:sz w:val="24"/>
          <w:szCs w:val="24"/>
        </w:rPr>
        <w:t>музицирования</w:t>
      </w:r>
      <w:proofErr w:type="spellEnd"/>
      <w:r>
        <w:rPr>
          <w:rFonts w:ascii="Times New Roman" w:hAnsi="Times New Roman"/>
          <w:sz w:val="24"/>
          <w:szCs w:val="24"/>
        </w:rPr>
        <w:t>, хорового исполнительства на основе развития певческого голоса, творческие способности в различных видах музыкальной деятельности.</w:t>
      </w:r>
    </w:p>
    <w:p w:rsidR="00197D76" w:rsidRDefault="00197D76" w:rsidP="00197D76">
      <w:pPr>
        <w:shd w:val="clear" w:color="auto" w:fill="FFFFFF"/>
        <w:spacing w:after="0" w:line="240" w:lineRule="auto"/>
        <w:ind w:left="360" w:right="-1"/>
        <w:jc w:val="both"/>
        <w:rPr>
          <w:rFonts w:ascii="Times New Roman" w:hAnsi="Times New Roman"/>
          <w:sz w:val="24"/>
          <w:szCs w:val="24"/>
        </w:rPr>
      </w:pPr>
    </w:p>
    <w:p w:rsidR="00197D76" w:rsidRDefault="00197D76" w:rsidP="00197D76">
      <w:pPr>
        <w:pStyle w:val="a3"/>
        <w:spacing w:before="0" w:beforeAutospacing="0" w:after="150" w:afterAutospacing="0"/>
        <w:ind w:right="-1" w:firstLine="426"/>
        <w:jc w:val="center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Общая характеристика учебного предмета</w:t>
      </w:r>
    </w:p>
    <w:p w:rsidR="00197D76" w:rsidRDefault="00197D76" w:rsidP="00197D76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Музыка играет важную роль в развитии младших школьников, так как наряду с другими видами искусства организует познание ими окружающего мира путем проживания художественных образов, способствует формированию их собственной жизни.</w:t>
      </w:r>
    </w:p>
    <w:p w:rsidR="00197D76" w:rsidRDefault="00197D76" w:rsidP="00197D76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Школьный предмет «Музыка» обладает широкими возможностями в индивидуально-личностном развитии ребенка как субъекта культуры. Это обусловлено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полифункциональностью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музыкального искусства, которое одновременно выполняет познавательную, преобразовательную, коммуникативную, оценочную и эстетическую функции в жизни людей.</w:t>
      </w:r>
    </w:p>
    <w:p w:rsidR="00197D76" w:rsidRDefault="00197D76" w:rsidP="00197D76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Формирование музыкальной культуры на основе общения с музыкальными предметами является специфическим путем освоения обучающимися социально-культурного опыта, оказывает влияние и на развитие как эмоционально-чувственной сферы, так и абстрактно-логической сферы личности младшего школьника. Это в свою очередь способствует адаптации его в окружающем мире, пониманию и сопереживанию природе и людям, осознанию себя в современном культурном пространстве.</w:t>
      </w:r>
    </w:p>
    <w:p w:rsidR="00197D76" w:rsidRDefault="00197D76" w:rsidP="00197D76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Наиболее совершенная система музыкального воспитания школьников была разработана и внедрена в педагогическую практику АПН, композитором Д.Б.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Кабалевским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Его концепция музыкального воспитания школьников полностью созвучна ведущим идеям УМК «Школа России» по предмету «Музыка» 1-4 классы составленная и разработанная авторами Е. Критской, Г.П. Сергеевой, Т.С.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Шмагиной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которые в свою очередь, отражают основные положения концепции модернизации российского образования, что и являет основой для составления данной рабочей программы.</w:t>
      </w:r>
    </w:p>
    <w:p w:rsidR="00197D76" w:rsidRDefault="00197D76" w:rsidP="00197D76">
      <w:pPr>
        <w:pStyle w:val="a6"/>
        <w:widowControl w:val="0"/>
        <w:spacing w:after="0" w:line="240" w:lineRule="auto"/>
        <w:ind w:left="822" w:right="1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97D76" w:rsidRPr="00197D76" w:rsidRDefault="00197D76" w:rsidP="00197D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предмета в учебном плане</w:t>
      </w:r>
    </w:p>
    <w:p w:rsidR="00197D76" w:rsidRDefault="00197D76" w:rsidP="00197D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Во 2</w:t>
      </w:r>
      <w:r>
        <w:rPr>
          <w:rFonts w:ascii="Times New Roman" w:hAnsi="Times New Roman"/>
          <w:b/>
          <w:sz w:val="24"/>
          <w:szCs w:val="24"/>
        </w:rPr>
        <w:t xml:space="preserve"> классе</w:t>
      </w:r>
      <w:r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eastAsia="Calibri" w:hAnsi="Times New Roman"/>
          <w:sz w:val="24"/>
          <w:szCs w:val="24"/>
        </w:rPr>
        <w:t xml:space="preserve">предмет «Музыка», </w:t>
      </w:r>
      <w:r>
        <w:rPr>
          <w:rFonts w:ascii="Times New Roman" w:hAnsi="Times New Roman"/>
          <w:sz w:val="24"/>
          <w:szCs w:val="24"/>
        </w:rPr>
        <w:t xml:space="preserve">отводится по </w:t>
      </w:r>
      <w:r>
        <w:rPr>
          <w:rFonts w:ascii="Times New Roman" w:hAnsi="Times New Roman"/>
          <w:b/>
          <w:color w:val="000000"/>
          <w:sz w:val="24"/>
          <w:szCs w:val="24"/>
        </w:rPr>
        <w:t>34ч</w:t>
      </w:r>
      <w:r>
        <w:rPr>
          <w:rFonts w:ascii="Times New Roman" w:hAnsi="Times New Roman"/>
          <w:sz w:val="24"/>
          <w:szCs w:val="24"/>
        </w:rPr>
        <w:t xml:space="preserve"> (1 ч в неделю, </w:t>
      </w:r>
      <w:r>
        <w:rPr>
          <w:rFonts w:ascii="Times New Roman" w:hAnsi="Times New Roman"/>
          <w:color w:val="000000"/>
          <w:sz w:val="24"/>
          <w:szCs w:val="24"/>
        </w:rPr>
        <w:t>34</w:t>
      </w:r>
      <w:r>
        <w:rPr>
          <w:rFonts w:ascii="Times New Roman" w:hAnsi="Times New Roman"/>
          <w:sz w:val="24"/>
          <w:szCs w:val="24"/>
        </w:rPr>
        <w:t>учебных недели</w:t>
      </w:r>
      <w:r>
        <w:rPr>
          <w:rFonts w:ascii="Times New Roman" w:hAnsi="Times New Roman"/>
          <w:sz w:val="24"/>
          <w:szCs w:val="24"/>
        </w:rPr>
        <w:t xml:space="preserve">). </w:t>
      </w:r>
    </w:p>
    <w:p w:rsidR="00197D76" w:rsidRDefault="00197D76" w:rsidP="00197D76">
      <w:pPr>
        <w:spacing w:after="0" w:line="240" w:lineRule="auto"/>
        <w:ind w:left="-157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</w:t>
      </w:r>
    </w:p>
    <w:p w:rsidR="00197D76" w:rsidRDefault="00197D76" w:rsidP="00197D76">
      <w:pPr>
        <w:spacing w:after="0" w:line="240" w:lineRule="auto"/>
        <w:ind w:left="-157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 «Музыка»</w:t>
      </w:r>
    </w:p>
    <w:p w:rsidR="00197D76" w:rsidRDefault="00197D76" w:rsidP="00197D76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197D76" w:rsidRDefault="00197D76" w:rsidP="00197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Личностные результаты освоения образовательной программы начального общего образования должны отражать готовность и способность учащихся к саморазвитию, сформированность мотивации к обучению и познанию, ценностно-смысловые установки обучающихся, отражающие их индивидуально-личностные позиции, социальные компетенции, личностные качества,  сформированность основ гражданской идентичности.</w:t>
      </w:r>
      <w:proofErr w:type="gramEnd"/>
    </w:p>
    <w:p w:rsidR="00197D76" w:rsidRDefault="00197D76" w:rsidP="00197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Личностные результаты 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197D76" w:rsidRDefault="00197D76" w:rsidP="00197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197D76" w:rsidRDefault="00197D76" w:rsidP="00197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целостный, социально - </w:t>
      </w:r>
      <w:proofErr w:type="spellStart"/>
      <w:r>
        <w:rPr>
          <w:rFonts w:ascii="Times New Roman" w:hAnsi="Times New Roman"/>
          <w:sz w:val="24"/>
          <w:szCs w:val="24"/>
        </w:rPr>
        <w:t>ориетированный</w:t>
      </w:r>
      <w:proofErr w:type="spellEnd"/>
      <w:r>
        <w:rPr>
          <w:rFonts w:ascii="Times New Roman" w:hAnsi="Times New Roman"/>
          <w:sz w:val="24"/>
          <w:szCs w:val="24"/>
        </w:rPr>
        <w:t xml:space="preserve">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197D76" w:rsidRDefault="00197D76" w:rsidP="00197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действительности;</w:t>
      </w:r>
    </w:p>
    <w:p w:rsidR="00197D76" w:rsidRDefault="00197D76" w:rsidP="00197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уважительное отношение к культуре других народов; сформированность эстетических потребностей, ценностей и чувств;</w:t>
      </w:r>
    </w:p>
    <w:p w:rsidR="00197D76" w:rsidRDefault="00197D76" w:rsidP="00197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197D76" w:rsidRDefault="00197D76" w:rsidP="00197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ориентация в культурном многообразии окружающей действительности, участие в музыкальной  жизни класса, школы, города и др.;</w:t>
      </w:r>
    </w:p>
    <w:p w:rsidR="00197D76" w:rsidRDefault="00197D76" w:rsidP="00197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этических чувств доброжелательности и эмоционально – нравственной отзывчивости, понимания и сопереживания чувствам других людей;</w:t>
      </w:r>
    </w:p>
    <w:p w:rsidR="00197D76" w:rsidRDefault="00197D76" w:rsidP="00197D76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музыкально – эстетического чувства, проявляющего себя в эмоционально – ценностном отношении к искусству, понимании его функций в жизни человека и общества.</w:t>
      </w:r>
    </w:p>
    <w:p w:rsidR="00197D76" w:rsidRDefault="00197D76" w:rsidP="00197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97D76" w:rsidRPr="00197D76" w:rsidRDefault="00197D76" w:rsidP="00197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Метапредметные результаты</w:t>
      </w:r>
    </w:p>
    <w:p w:rsidR="00197D76" w:rsidRDefault="00197D76" w:rsidP="00197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К </w:t>
      </w:r>
      <w:proofErr w:type="spellStart"/>
      <w:r>
        <w:rPr>
          <w:rFonts w:ascii="Times New Roman" w:hAnsi="Times New Roman"/>
          <w:bCs/>
          <w:sz w:val="24"/>
          <w:szCs w:val="24"/>
        </w:rPr>
        <w:t>метапредметным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результатам обучающихся относятся освоенные ими при изучении одного, нескольких или всех предметов универсальные способы деятельности, применимые как в рамках образовательного процесса, так и в реальных жизненных ситуациях, т.е. учебные действия учащихся, проявляющиеся в познавательной и практической деятельности:</w:t>
      </w:r>
      <w:proofErr w:type="gramEnd"/>
    </w:p>
    <w:p w:rsidR="00197D76" w:rsidRDefault="00197D76" w:rsidP="00197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-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197D76" w:rsidRDefault="00197D76" w:rsidP="00197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-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197D76" w:rsidRDefault="00197D76" w:rsidP="00197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-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197D76" w:rsidRDefault="00197D76" w:rsidP="00197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- освоение начальных форм познавательной и личностной рефлексии; позитивная самооценка своих музыкально – творческих возможностей;</w:t>
      </w:r>
    </w:p>
    <w:p w:rsidR="00197D76" w:rsidRDefault="00197D76" w:rsidP="00197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-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197D76" w:rsidRDefault="00197D76" w:rsidP="00197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-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197D76" w:rsidRDefault="00197D76" w:rsidP="00197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-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197D76" w:rsidRDefault="00197D76" w:rsidP="00197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- овладение логическими действиями сравнения, анализа, синтеза, обобщение, установления аналогий в процессе интонационно – образного и жанрового, стилевого анализа музыкальных сочинений и других видов музыкально – творческой деятельности;</w:t>
      </w:r>
    </w:p>
    <w:p w:rsidR="00197D76" w:rsidRDefault="00197D76" w:rsidP="00197D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-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 и т.д.).</w:t>
      </w:r>
    </w:p>
    <w:p w:rsidR="00197D76" w:rsidRDefault="00197D76" w:rsidP="00197D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7D76" w:rsidRDefault="00197D76" w:rsidP="00197D7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197D76" w:rsidRDefault="00197D76" w:rsidP="00197D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/>
          <w:sz w:val="24"/>
          <w:szCs w:val="24"/>
        </w:rPr>
        <w:t>Предметные требования включают освоенный обучающимися в ходе изучения учебного предмета опыт специфической для данной предметной области деятельности по получению нового знания, его преобразованию и применению, а также систему основополагающих элементов научного знания, лежащих в основе современной научной картины мира.</w:t>
      </w:r>
      <w:proofErr w:type="gramEnd"/>
    </w:p>
    <w:p w:rsidR="00197D76" w:rsidRDefault="00197D76" w:rsidP="00197D76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- формирование представления о роли музыки в жизни человека, в его духовно – нравственном развитии;</w:t>
      </w:r>
    </w:p>
    <w:p w:rsidR="00197D76" w:rsidRDefault="00197D76" w:rsidP="00197D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формирование общего представления о музыкальной картине мира;</w:t>
      </w:r>
    </w:p>
    <w:p w:rsidR="00197D76" w:rsidRDefault="00197D76" w:rsidP="00197D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знание основных закономерностей музыкального искусства на примере изучаемых музыкальных произведений;</w:t>
      </w:r>
    </w:p>
    <w:p w:rsidR="00197D76" w:rsidRDefault="00197D76" w:rsidP="00197D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197D76" w:rsidRDefault="00197D76" w:rsidP="00197D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формирование устойчивого интереса к музыке и различным видам (или какому- либо виду) музыкально - творческой деятельности;</w:t>
      </w:r>
    </w:p>
    <w:p w:rsidR="00197D76" w:rsidRDefault="00197D76" w:rsidP="00197D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умение воспринимать музыку и выражать свое отношение к музыкальным произведениям;</w:t>
      </w:r>
    </w:p>
    <w:p w:rsidR="00197D76" w:rsidRDefault="00197D76" w:rsidP="00197D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умение эмоционально и осознанно относиться к музыке различных направлений: фольклору, музыке религиозной, классической и современной; понимать содержание, интонационно – образный смысл произведений разных жанров и стилей;</w:t>
      </w:r>
    </w:p>
    <w:p w:rsidR="00197D76" w:rsidRDefault="00197D76" w:rsidP="00197D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умение воплощать музыкальные образы при создании театрализованных и музыкально – пластических композиций, исполнение вокально – хоровых произведений.</w:t>
      </w:r>
    </w:p>
    <w:p w:rsidR="00197D76" w:rsidRDefault="00197D76" w:rsidP="00197D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7D76" w:rsidRDefault="00197D76" w:rsidP="00197D7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учебного предмета  «Музыка»</w:t>
      </w:r>
    </w:p>
    <w:p w:rsidR="00197D76" w:rsidRDefault="00197D76" w:rsidP="00197D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bCs/>
          <w:iCs/>
          <w:sz w:val="24"/>
          <w:szCs w:val="24"/>
        </w:rPr>
        <w:t>“Россия – Родина моя”-</w:t>
      </w:r>
      <w:r>
        <w:rPr>
          <w:rFonts w:ascii="Times New Roman" w:hAnsi="Times New Roman"/>
          <w:sz w:val="24"/>
          <w:szCs w:val="24"/>
        </w:rPr>
        <w:t xml:space="preserve"> 3 ч. </w:t>
      </w:r>
    </w:p>
    <w:p w:rsidR="00197D76" w:rsidRDefault="00197D76" w:rsidP="00197D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bCs/>
          <w:iCs/>
          <w:sz w:val="24"/>
          <w:szCs w:val="24"/>
        </w:rPr>
        <w:t>“День, полный событий”-</w:t>
      </w:r>
      <w:r>
        <w:rPr>
          <w:rFonts w:ascii="Times New Roman" w:hAnsi="Times New Roman"/>
          <w:sz w:val="24"/>
          <w:szCs w:val="24"/>
        </w:rPr>
        <w:t>6 ч.</w:t>
      </w:r>
    </w:p>
    <w:p w:rsidR="00197D76" w:rsidRDefault="00197D76" w:rsidP="00197D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bCs/>
          <w:iCs/>
          <w:sz w:val="24"/>
          <w:szCs w:val="24"/>
        </w:rPr>
        <w:t xml:space="preserve"> “О России петь – что стремиться в храм”-</w:t>
      </w:r>
      <w:r>
        <w:rPr>
          <w:rFonts w:ascii="Times New Roman" w:hAnsi="Times New Roman"/>
          <w:sz w:val="24"/>
          <w:szCs w:val="24"/>
        </w:rPr>
        <w:t>7 ч.</w:t>
      </w:r>
    </w:p>
    <w:p w:rsidR="00197D76" w:rsidRDefault="00197D76" w:rsidP="00197D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bCs/>
          <w:iCs/>
          <w:sz w:val="24"/>
          <w:szCs w:val="24"/>
        </w:rPr>
        <w:t xml:space="preserve"> “Гори, гори ясно, чтобы не погасло!”</w:t>
      </w:r>
      <w:r>
        <w:rPr>
          <w:rFonts w:ascii="Times New Roman" w:hAnsi="Times New Roman"/>
          <w:sz w:val="24"/>
          <w:szCs w:val="24"/>
        </w:rPr>
        <w:t xml:space="preserve"> -5 ч.</w:t>
      </w:r>
    </w:p>
    <w:p w:rsidR="00197D76" w:rsidRDefault="00197D76" w:rsidP="00197D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bCs/>
          <w:iCs/>
          <w:sz w:val="24"/>
          <w:szCs w:val="24"/>
        </w:rPr>
        <w:t xml:space="preserve"> “В музыкальном театре”-</w:t>
      </w:r>
      <w:r>
        <w:rPr>
          <w:rFonts w:ascii="Times New Roman" w:hAnsi="Times New Roman"/>
          <w:sz w:val="24"/>
          <w:szCs w:val="24"/>
        </w:rPr>
        <w:t>4 ч.</w:t>
      </w:r>
    </w:p>
    <w:p w:rsidR="00197D76" w:rsidRDefault="00197D76" w:rsidP="00197D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bCs/>
          <w:iCs/>
          <w:sz w:val="24"/>
          <w:szCs w:val="24"/>
        </w:rPr>
        <w:t xml:space="preserve"> “В концертном зале”-</w:t>
      </w:r>
      <w:r>
        <w:rPr>
          <w:rFonts w:ascii="Times New Roman" w:hAnsi="Times New Roman"/>
          <w:sz w:val="24"/>
          <w:szCs w:val="24"/>
        </w:rPr>
        <w:t>3 ч.</w:t>
      </w:r>
    </w:p>
    <w:p w:rsidR="00197D76" w:rsidRDefault="00197D76" w:rsidP="00197D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bCs/>
          <w:iCs/>
          <w:sz w:val="24"/>
          <w:szCs w:val="24"/>
        </w:rPr>
        <w:t xml:space="preserve"> “Чтоб музыкантом быть, так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надобно уменье”-</w:t>
      </w:r>
      <w:r>
        <w:rPr>
          <w:rFonts w:ascii="Times New Roman" w:hAnsi="Times New Roman"/>
          <w:sz w:val="24"/>
          <w:szCs w:val="24"/>
        </w:rPr>
        <w:t>6 ч.</w:t>
      </w:r>
    </w:p>
    <w:p w:rsidR="00197D76" w:rsidRDefault="00197D76" w:rsidP="00197D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1. «Россия — Родина моя»</w:t>
      </w:r>
    </w:p>
    <w:p w:rsidR="00197D76" w:rsidRDefault="00197D76" w:rsidP="00197D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Музыкальные образы родного края. </w:t>
      </w:r>
      <w:proofErr w:type="spellStart"/>
      <w:r>
        <w:rPr>
          <w:rFonts w:ascii="Times New Roman" w:hAnsi="Times New Roman"/>
          <w:sz w:val="24"/>
          <w:szCs w:val="24"/>
        </w:rPr>
        <w:t>Песенность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как отли</w:t>
      </w:r>
      <w:r>
        <w:rPr>
          <w:rFonts w:ascii="Times New Roman" w:hAnsi="Times New Roman"/>
          <w:sz w:val="24"/>
          <w:szCs w:val="24"/>
        </w:rPr>
        <w:softHyphen/>
        <w:t>чительная черта русской музыки. Песня. Мелодия. Аккомпане</w:t>
      </w:r>
      <w:r>
        <w:rPr>
          <w:rFonts w:ascii="Times New Roman" w:hAnsi="Times New Roman"/>
          <w:sz w:val="24"/>
          <w:szCs w:val="24"/>
        </w:rPr>
        <w:softHyphen/>
        <w:t>мент.</w:t>
      </w:r>
    </w:p>
    <w:p w:rsidR="00197D76" w:rsidRDefault="00197D76" w:rsidP="00197D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2. «День, полный событий»</w:t>
      </w:r>
    </w:p>
    <w:p w:rsidR="00197D76" w:rsidRDefault="00197D76" w:rsidP="00197D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Мир ребенка в музыкальных интонациях, образах. </w:t>
      </w:r>
      <w:r>
        <w:rPr>
          <w:rFonts w:ascii="Times New Roman" w:hAnsi="Times New Roman"/>
          <w:iCs/>
          <w:sz w:val="24"/>
          <w:szCs w:val="24"/>
        </w:rPr>
        <w:t>Детские пьесы</w:t>
      </w:r>
      <w:r>
        <w:rPr>
          <w:rFonts w:ascii="Times New Roman" w:hAnsi="Times New Roman"/>
          <w:sz w:val="24"/>
          <w:szCs w:val="24"/>
        </w:rPr>
        <w:t xml:space="preserve"> П. Чайковского и С. Прокофьева. Музыкальный материал — фортепиано.</w:t>
      </w:r>
    </w:p>
    <w:p w:rsidR="00197D76" w:rsidRDefault="00197D76" w:rsidP="00197D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3. «О России петь — что стремиться в храм»</w:t>
      </w:r>
    </w:p>
    <w:p w:rsidR="00197D76" w:rsidRDefault="00197D76" w:rsidP="00197D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Колокольные звоны России. Святые земли Русской. Празд</w:t>
      </w:r>
      <w:r>
        <w:rPr>
          <w:rFonts w:ascii="Times New Roman" w:hAnsi="Times New Roman"/>
          <w:sz w:val="24"/>
          <w:szCs w:val="24"/>
        </w:rPr>
        <w:softHyphen/>
        <w:t>ники Православной церкви. Рождество Христово. Молитва.</w:t>
      </w:r>
    </w:p>
    <w:p w:rsidR="00197D76" w:rsidRDefault="00197D76" w:rsidP="00197D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Хорал.</w:t>
      </w:r>
    </w:p>
    <w:p w:rsidR="00197D76" w:rsidRDefault="00197D76" w:rsidP="00197D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4. «Гори, гори ясно, чтобы не погасло!»</w:t>
      </w:r>
    </w:p>
    <w:p w:rsidR="00197D76" w:rsidRDefault="00197D76" w:rsidP="00197D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Мотив, напев, наигрыш. Оркестр русских народных инстру</w:t>
      </w:r>
      <w:r>
        <w:rPr>
          <w:rFonts w:ascii="Times New Roman" w:hAnsi="Times New Roman"/>
          <w:sz w:val="24"/>
          <w:szCs w:val="24"/>
        </w:rPr>
        <w:softHyphen/>
        <w:t>ментов. Вариации в русской народной музыке. Музыка в народ</w:t>
      </w:r>
      <w:r>
        <w:rPr>
          <w:rFonts w:ascii="Times New Roman" w:hAnsi="Times New Roman"/>
          <w:sz w:val="24"/>
          <w:szCs w:val="24"/>
        </w:rPr>
        <w:softHyphen/>
        <w:t xml:space="preserve">ном стиле. Обряды и праздники русского народа: проводы зимы, встреча весны. Опыты сочинения мелодий на тексты народных песенок, </w:t>
      </w:r>
      <w:proofErr w:type="spellStart"/>
      <w:r>
        <w:rPr>
          <w:rFonts w:ascii="Times New Roman" w:hAnsi="Times New Roman"/>
          <w:sz w:val="24"/>
          <w:szCs w:val="24"/>
        </w:rPr>
        <w:t>закличек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потешек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197D76" w:rsidRDefault="00197D76" w:rsidP="00197D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5. «В музыкальном театре»</w:t>
      </w:r>
    </w:p>
    <w:p w:rsidR="00197D76" w:rsidRDefault="00197D76" w:rsidP="00197D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Опера и балет. </w:t>
      </w:r>
      <w:proofErr w:type="spellStart"/>
      <w:r>
        <w:rPr>
          <w:rFonts w:ascii="Times New Roman" w:hAnsi="Times New Roman"/>
          <w:sz w:val="24"/>
          <w:szCs w:val="24"/>
        </w:rPr>
        <w:t>Песенность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танцевальность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маршевость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в опере и балете. Симфонический оркестр. Роль дирижера, ре</w:t>
      </w:r>
      <w:r>
        <w:rPr>
          <w:rFonts w:ascii="Times New Roman" w:hAnsi="Times New Roman"/>
          <w:sz w:val="24"/>
          <w:szCs w:val="24"/>
        </w:rPr>
        <w:softHyphen/>
        <w:t>жиссера, художника в создании музыкального спектакля. Те</w:t>
      </w:r>
      <w:r>
        <w:rPr>
          <w:rFonts w:ascii="Times New Roman" w:hAnsi="Times New Roman"/>
          <w:sz w:val="24"/>
          <w:szCs w:val="24"/>
        </w:rPr>
        <w:softHyphen/>
        <w:t>мы-характеристики действующих лиц. Детский музыкальный те</w:t>
      </w:r>
      <w:r>
        <w:rPr>
          <w:rFonts w:ascii="Times New Roman" w:hAnsi="Times New Roman"/>
          <w:sz w:val="24"/>
          <w:szCs w:val="24"/>
        </w:rPr>
        <w:softHyphen/>
        <w:t>атр.</w:t>
      </w:r>
    </w:p>
    <w:p w:rsidR="00197D76" w:rsidRDefault="00197D76" w:rsidP="00197D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6. «В концертном зале»</w:t>
      </w:r>
    </w:p>
    <w:p w:rsidR="00197D76" w:rsidRDefault="00197D76" w:rsidP="00197D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Музыкальные портреты и образы в симфонической и форте</w:t>
      </w:r>
      <w:r>
        <w:rPr>
          <w:rFonts w:ascii="Times New Roman" w:hAnsi="Times New Roman"/>
          <w:sz w:val="24"/>
          <w:szCs w:val="24"/>
        </w:rPr>
        <w:softHyphen/>
        <w:t>пианной музыке. Развитие музыки. Взаимодействие тем. Контраст. Тембры инструментов и групп инструментов симфонического оркестра. Партитура.</w:t>
      </w:r>
    </w:p>
    <w:p w:rsidR="00197D76" w:rsidRDefault="00197D76" w:rsidP="00197D76">
      <w:pPr>
        <w:spacing w:after="0" w:line="240" w:lineRule="auto"/>
        <w:ind w:right="80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7. «Чтоб музыкантом быть, так надобно уменье...»</w:t>
      </w:r>
    </w:p>
    <w:p w:rsidR="00197D76" w:rsidRDefault="00197D76" w:rsidP="00197D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Композитор — исполнитель — слушатель. Музыкальная речь и музыкальный язык. Выразительность и изобразительность му</w:t>
      </w:r>
      <w:r>
        <w:rPr>
          <w:rFonts w:ascii="Times New Roman" w:hAnsi="Times New Roman"/>
          <w:sz w:val="24"/>
          <w:szCs w:val="24"/>
        </w:rPr>
        <w:softHyphen/>
        <w:t>зыки. Жанры музыки. Международные конкурсы.</w:t>
      </w:r>
    </w:p>
    <w:p w:rsidR="00197D76" w:rsidRDefault="00197D76" w:rsidP="00197D76">
      <w:pPr>
        <w:pStyle w:val="podzag"/>
        <w:spacing w:before="0" w:beforeAutospacing="0" w:after="0" w:afterAutospacing="0"/>
        <w:ind w:firstLine="567"/>
        <w:jc w:val="both"/>
        <w:rPr>
          <w:rStyle w:val="a7"/>
          <w:b w:val="0"/>
        </w:rPr>
      </w:pPr>
    </w:p>
    <w:p w:rsidR="00197D76" w:rsidRPr="00197D76" w:rsidRDefault="00197D76" w:rsidP="00197D76">
      <w:pPr>
        <w:pStyle w:val="podzag"/>
        <w:spacing w:before="0" w:beforeAutospacing="0" w:after="0" w:afterAutospacing="0"/>
        <w:ind w:firstLine="567"/>
        <w:jc w:val="center"/>
      </w:pPr>
      <w:r w:rsidRPr="00197D76">
        <w:rPr>
          <w:rStyle w:val="a7"/>
        </w:rPr>
        <w:t>Содержание музыкального материала</w:t>
      </w:r>
    </w:p>
    <w:p w:rsidR="00197D76" w:rsidRDefault="00197D76" w:rsidP="00197D76">
      <w:pPr>
        <w:pStyle w:val="body"/>
        <w:tabs>
          <w:tab w:val="left" w:pos="0"/>
        </w:tabs>
        <w:spacing w:before="0" w:beforeAutospacing="0" w:after="0" w:afterAutospacing="0"/>
        <w:ind w:firstLine="567"/>
      </w:pPr>
      <w:r>
        <w:rPr>
          <w:rStyle w:val="a8"/>
          <w:i w:val="0"/>
        </w:rPr>
        <w:t xml:space="preserve">«Рассвет на Москве-реке», </w:t>
      </w:r>
      <w:r>
        <w:t xml:space="preserve">вступление к опере </w:t>
      </w:r>
      <w:r>
        <w:rPr>
          <w:rStyle w:val="a8"/>
          <w:i w:val="0"/>
        </w:rPr>
        <w:t>«</w:t>
      </w:r>
      <w:proofErr w:type="spellStart"/>
      <w:r>
        <w:rPr>
          <w:rStyle w:val="a8"/>
          <w:i w:val="0"/>
        </w:rPr>
        <w:t>Хованщина</w:t>
      </w:r>
      <w:proofErr w:type="spellEnd"/>
      <w:r>
        <w:rPr>
          <w:rStyle w:val="a8"/>
          <w:i w:val="0"/>
        </w:rPr>
        <w:t xml:space="preserve">». </w:t>
      </w:r>
      <w:r>
        <w:t>М. Мусоргский.</w:t>
      </w:r>
      <w:r>
        <w:br/>
      </w:r>
      <w:r>
        <w:rPr>
          <w:rStyle w:val="a8"/>
          <w:i w:val="0"/>
        </w:rPr>
        <w:t xml:space="preserve">«Гимн России». </w:t>
      </w:r>
      <w:r>
        <w:t>А.</w:t>
      </w:r>
      <w:r>
        <w:rPr>
          <w:rStyle w:val="a8"/>
          <w:i w:val="0"/>
        </w:rPr>
        <w:t> </w:t>
      </w:r>
      <w:r>
        <w:t>Александров, слова С. Михалкова.</w:t>
      </w:r>
      <w:r>
        <w:br/>
      </w:r>
      <w:r>
        <w:rPr>
          <w:rStyle w:val="a8"/>
          <w:i w:val="0"/>
        </w:rPr>
        <w:t xml:space="preserve">«Здравствуй, Родина моя». </w:t>
      </w:r>
      <w:r>
        <w:t>Ю. </w:t>
      </w:r>
      <w:proofErr w:type="spellStart"/>
      <w:r>
        <w:t>Чичков</w:t>
      </w:r>
      <w:proofErr w:type="spellEnd"/>
      <w:r>
        <w:t>, слова К. </w:t>
      </w:r>
      <w:proofErr w:type="spellStart"/>
      <w:r>
        <w:t>Ибряева</w:t>
      </w:r>
      <w:proofErr w:type="spellEnd"/>
      <w:r>
        <w:t xml:space="preserve">. </w:t>
      </w:r>
      <w:r>
        <w:rPr>
          <w:iCs/>
        </w:rPr>
        <w:br/>
      </w:r>
      <w:r>
        <w:rPr>
          <w:rStyle w:val="a8"/>
          <w:i w:val="0"/>
        </w:rPr>
        <w:t xml:space="preserve">«Моя Россия». </w:t>
      </w:r>
      <w:r>
        <w:t>Г. Струве, слова Н. Соловьевой.</w:t>
      </w:r>
    </w:p>
    <w:p w:rsidR="00197D76" w:rsidRDefault="00197D76" w:rsidP="00197D76">
      <w:pPr>
        <w:pStyle w:val="body"/>
        <w:tabs>
          <w:tab w:val="left" w:pos="0"/>
        </w:tabs>
        <w:spacing w:before="0" w:beforeAutospacing="0" w:after="0" w:afterAutospacing="0"/>
        <w:ind w:firstLine="567"/>
      </w:pPr>
      <w:r>
        <w:lastRenderedPageBreak/>
        <w:t> </w:t>
      </w:r>
      <w:r>
        <w:rPr>
          <w:rStyle w:val="a8"/>
          <w:i w:val="0"/>
        </w:rPr>
        <w:t xml:space="preserve">Пьесы </w:t>
      </w:r>
      <w:r>
        <w:t xml:space="preserve">из </w:t>
      </w:r>
      <w:r>
        <w:rPr>
          <w:rStyle w:val="a8"/>
          <w:i w:val="0"/>
        </w:rPr>
        <w:t xml:space="preserve">«Детского альбома». </w:t>
      </w:r>
      <w:r>
        <w:t>П. Чайковский.</w:t>
      </w:r>
      <w:r>
        <w:br/>
        <w:t> </w:t>
      </w:r>
      <w:r>
        <w:rPr>
          <w:rStyle w:val="a8"/>
          <w:i w:val="0"/>
        </w:rPr>
        <w:t xml:space="preserve">Пьесы </w:t>
      </w:r>
      <w:r>
        <w:t xml:space="preserve">из </w:t>
      </w:r>
      <w:r>
        <w:rPr>
          <w:rStyle w:val="a8"/>
          <w:i w:val="0"/>
        </w:rPr>
        <w:t xml:space="preserve">«Детской музыки». </w:t>
      </w:r>
      <w:r>
        <w:t>С. Прокофьев.</w:t>
      </w:r>
    </w:p>
    <w:p w:rsidR="00197D76" w:rsidRDefault="00197D76" w:rsidP="00197D76">
      <w:pPr>
        <w:pStyle w:val="body"/>
        <w:tabs>
          <w:tab w:val="left" w:pos="0"/>
        </w:tabs>
        <w:spacing w:before="0" w:beforeAutospacing="0" w:after="0" w:afterAutospacing="0"/>
        <w:ind w:firstLine="567"/>
      </w:pPr>
      <w:r>
        <w:rPr>
          <w:rStyle w:val="a8"/>
          <w:i w:val="0"/>
        </w:rPr>
        <w:t xml:space="preserve">«Прогулка» </w:t>
      </w:r>
      <w:r>
        <w:t xml:space="preserve">из сюиты </w:t>
      </w:r>
      <w:r>
        <w:rPr>
          <w:rStyle w:val="a8"/>
          <w:i w:val="0"/>
        </w:rPr>
        <w:t xml:space="preserve">«Картинки с выставки». </w:t>
      </w:r>
      <w:r>
        <w:t>М. Мусоргский.</w:t>
      </w:r>
      <w:r>
        <w:br/>
      </w:r>
      <w:r>
        <w:rPr>
          <w:rStyle w:val="a8"/>
          <w:i w:val="0"/>
        </w:rPr>
        <w:t xml:space="preserve">«Начинаем перепляс». </w:t>
      </w:r>
      <w:r>
        <w:t>С.</w:t>
      </w:r>
      <w:r>
        <w:rPr>
          <w:rStyle w:val="a8"/>
          <w:i w:val="0"/>
        </w:rPr>
        <w:t> </w:t>
      </w:r>
      <w:r>
        <w:t>Соснин, слова П. Синявского.</w:t>
      </w:r>
      <w:r>
        <w:br/>
      </w:r>
      <w:r>
        <w:rPr>
          <w:rStyle w:val="a8"/>
          <w:i w:val="0"/>
        </w:rPr>
        <w:t xml:space="preserve">«Сонная песенка». </w:t>
      </w:r>
      <w:r>
        <w:t>Р. </w:t>
      </w:r>
      <w:proofErr w:type="spellStart"/>
      <w:r>
        <w:t>Паулс</w:t>
      </w:r>
      <w:proofErr w:type="spellEnd"/>
      <w:r>
        <w:t>, слова И. </w:t>
      </w:r>
      <w:proofErr w:type="spellStart"/>
      <w:r>
        <w:t>Ласманиса</w:t>
      </w:r>
      <w:proofErr w:type="spellEnd"/>
      <w:r>
        <w:t>.</w:t>
      </w:r>
      <w:bookmarkStart w:id="0" w:name="_GoBack"/>
      <w:bookmarkEnd w:id="0"/>
      <w:r>
        <w:br/>
      </w:r>
      <w:r>
        <w:rPr>
          <w:rStyle w:val="a8"/>
          <w:i w:val="0"/>
        </w:rPr>
        <w:t xml:space="preserve">«Спят усталые игрушки». </w:t>
      </w:r>
      <w:r>
        <w:t>А. Островский, слова З. Петровой.</w:t>
      </w:r>
      <w:r>
        <w:br/>
      </w:r>
      <w:r>
        <w:rPr>
          <w:rStyle w:val="a8"/>
          <w:i w:val="0"/>
        </w:rPr>
        <w:t>«</w:t>
      </w:r>
      <w:proofErr w:type="gramStart"/>
      <w:r>
        <w:rPr>
          <w:rStyle w:val="a8"/>
          <w:i w:val="0"/>
        </w:rPr>
        <w:t>Ай-я</w:t>
      </w:r>
      <w:proofErr w:type="gramEnd"/>
      <w:r>
        <w:rPr>
          <w:rStyle w:val="a8"/>
          <w:i w:val="0"/>
        </w:rPr>
        <w:t xml:space="preserve">, </w:t>
      </w:r>
      <w:proofErr w:type="spellStart"/>
      <w:r>
        <w:rPr>
          <w:rStyle w:val="a8"/>
          <w:i w:val="0"/>
        </w:rPr>
        <w:t>жу-жу</w:t>
      </w:r>
      <w:proofErr w:type="spellEnd"/>
      <w:r>
        <w:rPr>
          <w:rStyle w:val="a8"/>
          <w:i w:val="0"/>
        </w:rPr>
        <w:t xml:space="preserve">», </w:t>
      </w:r>
      <w:r>
        <w:t>латышская народная песня.</w:t>
      </w:r>
      <w:r>
        <w:br/>
      </w:r>
      <w:r>
        <w:rPr>
          <w:rStyle w:val="a8"/>
          <w:i w:val="0"/>
        </w:rPr>
        <w:t xml:space="preserve">«Колыбельная медведицы». </w:t>
      </w:r>
      <w:r>
        <w:t>Е. </w:t>
      </w:r>
      <w:proofErr w:type="spellStart"/>
      <w:r>
        <w:t>Крылатов</w:t>
      </w:r>
      <w:proofErr w:type="spellEnd"/>
      <w:r>
        <w:t>, слова Ю. Яковлева.</w:t>
      </w:r>
    </w:p>
    <w:p w:rsidR="00197D76" w:rsidRDefault="00197D76" w:rsidP="00197D76">
      <w:pPr>
        <w:pStyle w:val="a3"/>
        <w:tabs>
          <w:tab w:val="left" w:pos="0"/>
        </w:tabs>
        <w:spacing w:before="0" w:beforeAutospacing="0" w:after="0" w:afterAutospacing="0"/>
        <w:ind w:firstLine="567"/>
        <w:rPr>
          <w:rStyle w:val="a8"/>
          <w:i w:val="0"/>
        </w:rPr>
      </w:pPr>
      <w:r>
        <w:rPr>
          <w:rStyle w:val="a8"/>
          <w:i w:val="0"/>
        </w:rPr>
        <w:t xml:space="preserve">«Великий колокольный звон» </w:t>
      </w:r>
      <w:r>
        <w:rPr>
          <w:rStyle w:val="body1"/>
        </w:rPr>
        <w:t xml:space="preserve">из оперы </w:t>
      </w:r>
      <w:r>
        <w:rPr>
          <w:rStyle w:val="a8"/>
          <w:i w:val="0"/>
        </w:rPr>
        <w:t xml:space="preserve">«Борис Годунов». </w:t>
      </w:r>
      <w:r>
        <w:rPr>
          <w:rStyle w:val="body1"/>
        </w:rPr>
        <w:t>М. Мусоргский.</w:t>
      </w:r>
      <w:r>
        <w:br/>
      </w:r>
      <w:r>
        <w:rPr>
          <w:rStyle w:val="body1"/>
        </w:rPr>
        <w:t xml:space="preserve"> Кантата </w:t>
      </w:r>
      <w:r>
        <w:rPr>
          <w:rStyle w:val="a8"/>
          <w:i w:val="0"/>
        </w:rPr>
        <w:t xml:space="preserve">«Александр Невский», </w:t>
      </w:r>
      <w:r>
        <w:rPr>
          <w:rStyle w:val="body1"/>
        </w:rPr>
        <w:t xml:space="preserve">фрагменты: </w:t>
      </w:r>
      <w:r>
        <w:rPr>
          <w:rStyle w:val="a8"/>
          <w:i w:val="0"/>
        </w:rPr>
        <w:t xml:space="preserve">«Песня об Александре Невском», «Вставайте,  </w:t>
      </w:r>
    </w:p>
    <w:p w:rsidR="00197D76" w:rsidRDefault="00197D76" w:rsidP="00197D76">
      <w:pPr>
        <w:pStyle w:val="a3"/>
        <w:tabs>
          <w:tab w:val="left" w:pos="0"/>
        </w:tabs>
        <w:spacing w:before="0" w:beforeAutospacing="0" w:after="0" w:afterAutospacing="0"/>
        <w:ind w:firstLine="567"/>
        <w:rPr>
          <w:rStyle w:val="a8"/>
          <w:i w:val="0"/>
        </w:rPr>
      </w:pPr>
      <w:r>
        <w:rPr>
          <w:rStyle w:val="a8"/>
          <w:i w:val="0"/>
        </w:rPr>
        <w:t xml:space="preserve"> люди русские». </w:t>
      </w:r>
      <w:r>
        <w:rPr>
          <w:rStyle w:val="body1"/>
        </w:rPr>
        <w:t>С. Прокофьев.</w:t>
      </w:r>
      <w:r>
        <w:br/>
      </w:r>
      <w:r>
        <w:rPr>
          <w:rStyle w:val="body1"/>
        </w:rPr>
        <w:t> Народные песнопения о Сергии Радонежском.</w:t>
      </w:r>
      <w:r>
        <w:br/>
      </w:r>
      <w:r>
        <w:rPr>
          <w:rStyle w:val="a8"/>
          <w:i w:val="0"/>
        </w:rPr>
        <w:t xml:space="preserve">«Утренняя молитва», «В церкви». </w:t>
      </w:r>
      <w:r>
        <w:rPr>
          <w:rStyle w:val="body1"/>
        </w:rPr>
        <w:t>П. Чайковский.</w:t>
      </w:r>
      <w:r>
        <w:br/>
      </w:r>
      <w:r>
        <w:rPr>
          <w:rStyle w:val="a8"/>
          <w:i w:val="0"/>
        </w:rPr>
        <w:t xml:space="preserve">«Вечерняя песня». </w:t>
      </w:r>
      <w:r>
        <w:rPr>
          <w:rStyle w:val="body1"/>
        </w:rPr>
        <w:t>А. Тома, слова К. Ушинского.</w:t>
      </w:r>
      <w:r>
        <w:br/>
      </w:r>
      <w:r>
        <w:rPr>
          <w:rStyle w:val="body1"/>
        </w:rPr>
        <w:t xml:space="preserve"> Народные славянские песнопения: </w:t>
      </w:r>
      <w:r>
        <w:rPr>
          <w:rStyle w:val="a8"/>
          <w:i w:val="0"/>
        </w:rPr>
        <w:t>«Добрый тебе вечер», «Рождественское чудо»,</w:t>
      </w:r>
    </w:p>
    <w:p w:rsidR="00197D76" w:rsidRDefault="00197D76" w:rsidP="00197D76">
      <w:pPr>
        <w:pStyle w:val="a3"/>
        <w:tabs>
          <w:tab w:val="left" w:pos="0"/>
        </w:tabs>
        <w:spacing w:before="0" w:beforeAutospacing="0" w:after="0" w:afterAutospacing="0"/>
        <w:ind w:firstLine="567"/>
      </w:pPr>
      <w:r>
        <w:rPr>
          <w:rStyle w:val="a8"/>
          <w:i w:val="0"/>
        </w:rPr>
        <w:t xml:space="preserve">«Рождественская песенка». </w:t>
      </w:r>
      <w:r>
        <w:rPr>
          <w:rStyle w:val="body1"/>
        </w:rPr>
        <w:t>Слова и музыка П. Синявского.</w:t>
      </w:r>
      <w:r>
        <w:t xml:space="preserve"> </w:t>
      </w:r>
    </w:p>
    <w:p w:rsidR="00197D76" w:rsidRDefault="00197D76" w:rsidP="00197D76">
      <w:pPr>
        <w:pStyle w:val="body"/>
        <w:tabs>
          <w:tab w:val="left" w:pos="0"/>
        </w:tabs>
        <w:spacing w:before="0" w:beforeAutospacing="0" w:after="0" w:afterAutospacing="0"/>
        <w:ind w:firstLine="567"/>
      </w:pPr>
      <w:r>
        <w:t xml:space="preserve"> Плясовые наигрыши: </w:t>
      </w:r>
      <w:r>
        <w:rPr>
          <w:rStyle w:val="a8"/>
          <w:i w:val="0"/>
        </w:rPr>
        <w:t>«Светит месяц», «Камаринская».</w:t>
      </w:r>
      <w:r>
        <w:br/>
      </w:r>
      <w:r>
        <w:rPr>
          <w:rStyle w:val="a8"/>
          <w:i w:val="0"/>
        </w:rPr>
        <w:t xml:space="preserve">«Наигрыш». </w:t>
      </w:r>
      <w:r>
        <w:t>А</w:t>
      </w:r>
      <w:r>
        <w:rPr>
          <w:rStyle w:val="a8"/>
          <w:i w:val="0"/>
        </w:rPr>
        <w:t>. </w:t>
      </w:r>
      <w:proofErr w:type="spellStart"/>
      <w:r>
        <w:t>Шнитке</w:t>
      </w:r>
      <w:proofErr w:type="spellEnd"/>
      <w:r>
        <w:t>.</w:t>
      </w:r>
      <w:r>
        <w:br/>
        <w:t xml:space="preserve"> Русские народные песни: </w:t>
      </w:r>
      <w:r>
        <w:rPr>
          <w:rStyle w:val="a8"/>
          <w:i w:val="0"/>
        </w:rPr>
        <w:t>«</w:t>
      </w:r>
      <w:proofErr w:type="gramStart"/>
      <w:r>
        <w:rPr>
          <w:rStyle w:val="a8"/>
          <w:i w:val="0"/>
        </w:rPr>
        <w:t>Выходили</w:t>
      </w:r>
      <w:proofErr w:type="gramEnd"/>
      <w:r>
        <w:rPr>
          <w:rStyle w:val="a8"/>
          <w:i w:val="0"/>
        </w:rPr>
        <w:t xml:space="preserve"> красны девицы», «Бояре, а мы к вам пришли».</w:t>
      </w:r>
    </w:p>
    <w:p w:rsidR="00197D76" w:rsidRDefault="00197D76" w:rsidP="00197D76">
      <w:pPr>
        <w:pStyle w:val="body"/>
        <w:tabs>
          <w:tab w:val="left" w:pos="0"/>
        </w:tabs>
        <w:spacing w:before="0" w:beforeAutospacing="0" w:after="0" w:afterAutospacing="0"/>
        <w:ind w:firstLine="567"/>
      </w:pPr>
      <w:r>
        <w:rPr>
          <w:rStyle w:val="a8"/>
          <w:i w:val="0"/>
        </w:rPr>
        <w:t xml:space="preserve">«Ходит месяц над лугами». </w:t>
      </w:r>
      <w:r>
        <w:t>С. Прокофьев.</w:t>
      </w:r>
      <w:r>
        <w:br/>
      </w:r>
      <w:r>
        <w:rPr>
          <w:rStyle w:val="a8"/>
          <w:i w:val="0"/>
        </w:rPr>
        <w:t xml:space="preserve">«Камаринская». </w:t>
      </w:r>
      <w:r>
        <w:t>П. Чайковский.</w:t>
      </w:r>
      <w:r>
        <w:br/>
        <w:t> </w:t>
      </w:r>
      <w:r>
        <w:rPr>
          <w:rStyle w:val="a8"/>
          <w:i w:val="0"/>
        </w:rPr>
        <w:t xml:space="preserve">Прибаутки. </w:t>
      </w:r>
      <w:r>
        <w:t>В. </w:t>
      </w:r>
      <w:proofErr w:type="spellStart"/>
      <w:r>
        <w:t>Комраков</w:t>
      </w:r>
      <w:proofErr w:type="spellEnd"/>
      <w:r>
        <w:t>, слова народные.</w:t>
      </w:r>
      <w:r>
        <w:br/>
        <w:t> Масленичные песенки.</w:t>
      </w:r>
      <w:r>
        <w:br/>
        <w:t> Песенки-</w:t>
      </w:r>
      <w:proofErr w:type="spellStart"/>
      <w:r>
        <w:t>заклички</w:t>
      </w:r>
      <w:proofErr w:type="spellEnd"/>
      <w:r>
        <w:t>, игры, хороводы.</w:t>
      </w:r>
    </w:p>
    <w:p w:rsidR="00197D76" w:rsidRDefault="00197D76" w:rsidP="00197D76">
      <w:pPr>
        <w:pStyle w:val="a3"/>
        <w:tabs>
          <w:tab w:val="left" w:pos="0"/>
        </w:tabs>
        <w:spacing w:before="0" w:beforeAutospacing="0" w:after="0" w:afterAutospacing="0"/>
        <w:ind w:firstLine="567"/>
      </w:pPr>
      <w:r>
        <w:rPr>
          <w:rStyle w:val="a8"/>
          <w:i w:val="0"/>
        </w:rPr>
        <w:t xml:space="preserve">«Волк и семеро козлят», </w:t>
      </w:r>
      <w:r>
        <w:rPr>
          <w:rStyle w:val="body1"/>
        </w:rPr>
        <w:t>фрагменты из детской оперы-сказки. М. Коваль.</w:t>
      </w:r>
      <w:r>
        <w:br/>
      </w:r>
      <w:r>
        <w:rPr>
          <w:rStyle w:val="a8"/>
          <w:i w:val="0"/>
        </w:rPr>
        <w:t xml:space="preserve">«Золушка», </w:t>
      </w:r>
      <w:r>
        <w:rPr>
          <w:rStyle w:val="body1"/>
        </w:rPr>
        <w:t>фрагменты из балета. С. Прокофьев.</w:t>
      </w:r>
      <w:r>
        <w:br/>
      </w:r>
      <w:r>
        <w:rPr>
          <w:rStyle w:val="a8"/>
          <w:i w:val="0"/>
        </w:rPr>
        <w:t xml:space="preserve">«Марш» </w:t>
      </w:r>
      <w:r>
        <w:rPr>
          <w:rStyle w:val="body1"/>
        </w:rPr>
        <w:t xml:space="preserve">из оперы </w:t>
      </w:r>
      <w:r>
        <w:rPr>
          <w:rStyle w:val="a8"/>
          <w:i w:val="0"/>
        </w:rPr>
        <w:t xml:space="preserve">«Любовь к трем апельсинам». </w:t>
      </w:r>
      <w:r>
        <w:rPr>
          <w:rStyle w:val="body1"/>
        </w:rPr>
        <w:t>С. Прокофьев.</w:t>
      </w:r>
      <w:r>
        <w:br/>
      </w:r>
      <w:r>
        <w:rPr>
          <w:rStyle w:val="a8"/>
          <w:i w:val="0"/>
        </w:rPr>
        <w:t xml:space="preserve">«Марш» </w:t>
      </w:r>
      <w:r>
        <w:rPr>
          <w:rStyle w:val="body1"/>
        </w:rPr>
        <w:t xml:space="preserve">из балета </w:t>
      </w:r>
      <w:r>
        <w:rPr>
          <w:rStyle w:val="a8"/>
          <w:i w:val="0"/>
        </w:rPr>
        <w:t xml:space="preserve">«Щелкунчик». </w:t>
      </w:r>
      <w:r>
        <w:rPr>
          <w:rStyle w:val="body1"/>
        </w:rPr>
        <w:t>П. Чайковский.</w:t>
      </w:r>
      <w:r>
        <w:br/>
      </w:r>
      <w:r>
        <w:rPr>
          <w:rStyle w:val="a8"/>
          <w:i w:val="0"/>
        </w:rPr>
        <w:t xml:space="preserve">«Руслан и Людмила», </w:t>
      </w:r>
      <w:r>
        <w:rPr>
          <w:rStyle w:val="body1"/>
        </w:rPr>
        <w:t>фрагменты из оперы. М. Глинка.</w:t>
      </w:r>
      <w:r>
        <w:br/>
      </w:r>
      <w:r>
        <w:rPr>
          <w:rStyle w:val="a8"/>
          <w:i w:val="0"/>
        </w:rPr>
        <w:t xml:space="preserve">«Песня-спор». </w:t>
      </w:r>
      <w:r>
        <w:rPr>
          <w:rStyle w:val="body1"/>
        </w:rPr>
        <w:t>Г. Гладков, слова В. Лугового.</w:t>
      </w:r>
    </w:p>
    <w:p w:rsidR="00197D76" w:rsidRDefault="00197D76" w:rsidP="00197D76">
      <w:pPr>
        <w:pStyle w:val="body"/>
        <w:tabs>
          <w:tab w:val="left" w:pos="0"/>
        </w:tabs>
        <w:spacing w:before="0" w:beforeAutospacing="0" w:after="0" w:afterAutospacing="0"/>
        <w:ind w:firstLine="567"/>
      </w:pPr>
      <w:r>
        <w:t xml:space="preserve"> Симфоническая сказка </w:t>
      </w:r>
      <w:r>
        <w:rPr>
          <w:rStyle w:val="a8"/>
          <w:i w:val="0"/>
        </w:rPr>
        <w:t xml:space="preserve">«Петя и волк». </w:t>
      </w:r>
      <w:r>
        <w:t>С. Прокофьев.</w:t>
      </w:r>
      <w:r>
        <w:br/>
      </w:r>
      <w:r>
        <w:rPr>
          <w:rStyle w:val="a8"/>
          <w:i w:val="0"/>
        </w:rPr>
        <w:t xml:space="preserve">«Картинки с выставки».  </w:t>
      </w:r>
      <w:r>
        <w:t>Пьесы из фортепианной сюиты. М. Мусоргский.</w:t>
      </w:r>
      <w:r>
        <w:br/>
        <w:t> </w:t>
      </w:r>
      <w:r>
        <w:rPr>
          <w:rStyle w:val="a8"/>
          <w:i w:val="0"/>
        </w:rPr>
        <w:t xml:space="preserve">Симфония № 40, </w:t>
      </w:r>
      <w:r>
        <w:t>экспозиция 1-й части. В.-А. Моцарт.</w:t>
      </w:r>
      <w:r>
        <w:br/>
        <w:t> </w:t>
      </w:r>
      <w:r>
        <w:rPr>
          <w:rStyle w:val="a8"/>
          <w:i w:val="0"/>
        </w:rPr>
        <w:t xml:space="preserve">Увертюра </w:t>
      </w:r>
      <w:r>
        <w:t xml:space="preserve">к опере </w:t>
      </w:r>
      <w:r>
        <w:rPr>
          <w:rStyle w:val="a8"/>
          <w:i w:val="0"/>
        </w:rPr>
        <w:t xml:space="preserve">«Свадьба Фигаро». </w:t>
      </w:r>
      <w:r>
        <w:t>В.-А. Моцарт.</w:t>
      </w:r>
      <w:r>
        <w:br/>
        <w:t> </w:t>
      </w:r>
      <w:r>
        <w:rPr>
          <w:rStyle w:val="a8"/>
          <w:i w:val="0"/>
        </w:rPr>
        <w:t xml:space="preserve">Увертюра </w:t>
      </w:r>
      <w:r>
        <w:t xml:space="preserve">к опере </w:t>
      </w:r>
      <w:r>
        <w:rPr>
          <w:rStyle w:val="a8"/>
          <w:i w:val="0"/>
        </w:rPr>
        <w:t xml:space="preserve">«Руслан и Людмила». </w:t>
      </w:r>
      <w:r>
        <w:t>М. Глинка.</w:t>
      </w:r>
      <w:r>
        <w:br/>
      </w:r>
      <w:r>
        <w:rPr>
          <w:rStyle w:val="a8"/>
          <w:i w:val="0"/>
        </w:rPr>
        <w:t xml:space="preserve">«Песня о картинах». </w:t>
      </w:r>
      <w:r>
        <w:t>Г. Гладков, слова Ю. </w:t>
      </w:r>
      <w:proofErr w:type="spellStart"/>
      <w:r>
        <w:t>Энтина</w:t>
      </w:r>
      <w:proofErr w:type="spellEnd"/>
      <w:r>
        <w:t>.</w:t>
      </w:r>
    </w:p>
    <w:p w:rsidR="00197D76" w:rsidRDefault="00197D76" w:rsidP="00197D76">
      <w:pPr>
        <w:tabs>
          <w:tab w:val="left" w:pos="0"/>
          <w:tab w:val="left" w:pos="2130"/>
        </w:tabs>
        <w:spacing w:after="0" w:line="240" w:lineRule="auto"/>
        <w:ind w:firstLine="567"/>
        <w:rPr>
          <w:rStyle w:val="a8"/>
          <w:rFonts w:ascii="Times New Roman" w:hAnsi="Times New Roman"/>
          <w:i w:val="0"/>
          <w:sz w:val="24"/>
          <w:szCs w:val="24"/>
        </w:rPr>
      </w:pPr>
      <w:r>
        <w:rPr>
          <w:rStyle w:val="a8"/>
          <w:i w:val="0"/>
          <w:sz w:val="24"/>
          <w:szCs w:val="24"/>
        </w:rPr>
        <w:t>«Волынка»; «Менуэт»</w:t>
      </w:r>
      <w:r>
        <w:rPr>
          <w:rFonts w:ascii="Times New Roman" w:hAnsi="Times New Roman"/>
          <w:sz w:val="24"/>
          <w:szCs w:val="24"/>
        </w:rPr>
        <w:t xml:space="preserve"> из </w:t>
      </w:r>
      <w:r>
        <w:rPr>
          <w:rStyle w:val="a8"/>
          <w:rFonts w:ascii="Times New Roman" w:hAnsi="Times New Roman"/>
          <w:i w:val="0"/>
          <w:sz w:val="24"/>
          <w:szCs w:val="24"/>
        </w:rPr>
        <w:t>«Нотной тетради Анны Магдалены Бах»</w:t>
      </w:r>
      <w:r>
        <w:rPr>
          <w:rFonts w:ascii="Times New Roman" w:hAnsi="Times New Roman"/>
          <w:sz w:val="24"/>
          <w:szCs w:val="24"/>
        </w:rPr>
        <w:t xml:space="preserve">; менуэт из </w:t>
      </w:r>
      <w:r>
        <w:rPr>
          <w:rStyle w:val="a8"/>
          <w:rFonts w:ascii="Times New Roman" w:hAnsi="Times New Roman"/>
          <w:i w:val="0"/>
          <w:sz w:val="24"/>
          <w:szCs w:val="24"/>
        </w:rPr>
        <w:t xml:space="preserve">Сюиты № 2; «За рекою старый дом», </w:t>
      </w:r>
      <w:r>
        <w:rPr>
          <w:rFonts w:ascii="Times New Roman" w:hAnsi="Times New Roman"/>
          <w:sz w:val="24"/>
          <w:szCs w:val="24"/>
        </w:rPr>
        <w:t>русский текст Д. </w:t>
      </w:r>
      <w:proofErr w:type="spellStart"/>
      <w:r>
        <w:rPr>
          <w:rFonts w:ascii="Times New Roman" w:hAnsi="Times New Roman"/>
          <w:sz w:val="24"/>
          <w:szCs w:val="24"/>
        </w:rPr>
        <w:t>Тонского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  <w:r>
        <w:rPr>
          <w:rStyle w:val="a8"/>
          <w:rFonts w:ascii="Times New Roman" w:hAnsi="Times New Roman"/>
          <w:i w:val="0"/>
          <w:sz w:val="24"/>
          <w:szCs w:val="24"/>
        </w:rPr>
        <w:t xml:space="preserve">токката </w:t>
      </w:r>
      <w:r>
        <w:rPr>
          <w:rFonts w:ascii="Times New Roman" w:hAnsi="Times New Roman"/>
          <w:sz w:val="24"/>
          <w:szCs w:val="24"/>
        </w:rPr>
        <w:t xml:space="preserve">(ре минор) для органа; </w:t>
      </w:r>
      <w:r>
        <w:rPr>
          <w:rStyle w:val="a8"/>
          <w:rFonts w:ascii="Times New Roman" w:hAnsi="Times New Roman"/>
          <w:i w:val="0"/>
          <w:sz w:val="24"/>
          <w:szCs w:val="24"/>
        </w:rPr>
        <w:t>хорал; ария</w:t>
      </w:r>
    </w:p>
    <w:p w:rsidR="00197D76" w:rsidRDefault="00197D76" w:rsidP="00197D76">
      <w:pPr>
        <w:tabs>
          <w:tab w:val="left" w:pos="0"/>
          <w:tab w:val="left" w:pos="2130"/>
        </w:tabs>
        <w:spacing w:after="0" w:line="240" w:lineRule="auto"/>
        <w:ind w:firstLine="567"/>
      </w:pPr>
      <w:r>
        <w:rPr>
          <w:rStyle w:val="a8"/>
          <w:i w:val="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из </w:t>
      </w:r>
      <w:r>
        <w:rPr>
          <w:rStyle w:val="a8"/>
          <w:rFonts w:ascii="Times New Roman" w:hAnsi="Times New Roman"/>
          <w:i w:val="0"/>
          <w:sz w:val="24"/>
          <w:szCs w:val="24"/>
        </w:rPr>
        <w:t xml:space="preserve">Сюиты № 3. </w:t>
      </w:r>
      <w:r>
        <w:rPr>
          <w:rFonts w:ascii="Times New Roman" w:hAnsi="Times New Roman"/>
          <w:sz w:val="24"/>
          <w:szCs w:val="24"/>
        </w:rPr>
        <w:t>И.-С. Бах.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a8"/>
          <w:rFonts w:ascii="Times New Roman" w:hAnsi="Times New Roman"/>
          <w:i w:val="0"/>
          <w:sz w:val="24"/>
          <w:szCs w:val="24"/>
        </w:rPr>
        <w:t xml:space="preserve">«Весенняя». </w:t>
      </w:r>
      <w:r>
        <w:rPr>
          <w:rFonts w:ascii="Times New Roman" w:hAnsi="Times New Roman"/>
          <w:sz w:val="24"/>
          <w:szCs w:val="24"/>
        </w:rPr>
        <w:t xml:space="preserve">В.-А. Моцарт, слова </w:t>
      </w:r>
      <w:proofErr w:type="spellStart"/>
      <w:r>
        <w:rPr>
          <w:rFonts w:ascii="Times New Roman" w:hAnsi="Times New Roman"/>
          <w:sz w:val="24"/>
          <w:szCs w:val="24"/>
        </w:rPr>
        <w:t>Овербек</w:t>
      </w:r>
      <w:proofErr w:type="spellEnd"/>
      <w:r>
        <w:rPr>
          <w:rFonts w:ascii="Times New Roman" w:hAnsi="Times New Roman"/>
          <w:sz w:val="24"/>
          <w:szCs w:val="24"/>
        </w:rPr>
        <w:t>, пер. Т. Сикорской.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a8"/>
          <w:rFonts w:ascii="Times New Roman" w:hAnsi="Times New Roman"/>
          <w:i w:val="0"/>
          <w:sz w:val="24"/>
          <w:szCs w:val="24"/>
        </w:rPr>
        <w:t xml:space="preserve">«Колыбельная». </w:t>
      </w:r>
      <w:r>
        <w:rPr>
          <w:rFonts w:ascii="Times New Roman" w:hAnsi="Times New Roman"/>
          <w:sz w:val="24"/>
          <w:szCs w:val="24"/>
        </w:rPr>
        <w:t>Б. </w:t>
      </w:r>
      <w:proofErr w:type="spellStart"/>
      <w:r>
        <w:rPr>
          <w:rFonts w:ascii="Times New Roman" w:hAnsi="Times New Roman"/>
          <w:sz w:val="24"/>
          <w:szCs w:val="24"/>
        </w:rPr>
        <w:t>Флис</w:t>
      </w:r>
      <w:proofErr w:type="spellEnd"/>
      <w:r>
        <w:rPr>
          <w:rFonts w:ascii="Times New Roman" w:hAnsi="Times New Roman"/>
          <w:sz w:val="24"/>
          <w:szCs w:val="24"/>
        </w:rPr>
        <w:t> —  В.-А. Моцарт, русский текст С. Свириденко.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a8"/>
          <w:rFonts w:ascii="Times New Roman" w:hAnsi="Times New Roman"/>
          <w:i w:val="0"/>
          <w:sz w:val="24"/>
          <w:szCs w:val="24"/>
        </w:rPr>
        <w:t xml:space="preserve">«Попутная», «Жаворонок». </w:t>
      </w:r>
      <w:r>
        <w:rPr>
          <w:rFonts w:ascii="Times New Roman" w:hAnsi="Times New Roman"/>
          <w:sz w:val="24"/>
          <w:szCs w:val="24"/>
        </w:rPr>
        <w:t>М. Глинка, слова Н. Кукольника.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a8"/>
          <w:rFonts w:ascii="Times New Roman" w:hAnsi="Times New Roman"/>
          <w:i w:val="0"/>
          <w:sz w:val="24"/>
          <w:szCs w:val="24"/>
        </w:rPr>
        <w:t xml:space="preserve">«Песня жаворонка». </w:t>
      </w:r>
      <w:r>
        <w:rPr>
          <w:rFonts w:ascii="Times New Roman" w:hAnsi="Times New Roman"/>
          <w:sz w:val="24"/>
          <w:szCs w:val="24"/>
        </w:rPr>
        <w:t>П. Чайковский.</w:t>
      </w:r>
      <w:r>
        <w:rPr>
          <w:rFonts w:ascii="Times New Roman" w:hAnsi="Times New Roman"/>
          <w:sz w:val="24"/>
          <w:szCs w:val="24"/>
        </w:rPr>
        <w:br/>
        <w:t> </w:t>
      </w:r>
      <w:r>
        <w:rPr>
          <w:rStyle w:val="a8"/>
          <w:rFonts w:ascii="Times New Roman" w:hAnsi="Times New Roman"/>
          <w:i w:val="0"/>
          <w:sz w:val="24"/>
          <w:szCs w:val="24"/>
        </w:rPr>
        <w:t xml:space="preserve">Концерт для фортепиано с оркестром № 1, </w:t>
      </w:r>
      <w:r>
        <w:rPr>
          <w:rFonts w:ascii="Times New Roman" w:hAnsi="Times New Roman"/>
          <w:sz w:val="24"/>
          <w:szCs w:val="24"/>
        </w:rPr>
        <w:t>фрагменты 1-й части. П. Чайковский.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a8"/>
          <w:rFonts w:ascii="Times New Roman" w:hAnsi="Times New Roman"/>
          <w:i w:val="0"/>
          <w:sz w:val="24"/>
          <w:szCs w:val="24"/>
        </w:rPr>
        <w:t xml:space="preserve">«Тройка», «Весна. Осень» </w:t>
      </w:r>
      <w:r>
        <w:rPr>
          <w:rFonts w:ascii="Times New Roman" w:hAnsi="Times New Roman"/>
          <w:sz w:val="24"/>
          <w:szCs w:val="24"/>
        </w:rPr>
        <w:t xml:space="preserve">из </w:t>
      </w:r>
      <w:r>
        <w:rPr>
          <w:rStyle w:val="a8"/>
          <w:rFonts w:ascii="Times New Roman" w:hAnsi="Times New Roman"/>
          <w:i w:val="0"/>
          <w:sz w:val="24"/>
          <w:szCs w:val="24"/>
        </w:rPr>
        <w:t>Музыкальных иллюстраций к повести А. Пушкина «Метель»</w:t>
      </w:r>
      <w:r>
        <w:rPr>
          <w:rFonts w:ascii="Times New Roman" w:hAnsi="Times New Roman"/>
          <w:sz w:val="24"/>
          <w:szCs w:val="24"/>
        </w:rPr>
        <w:t>.</w:t>
      </w:r>
    </w:p>
    <w:p w:rsidR="00197D76" w:rsidRDefault="00197D76" w:rsidP="00197D76">
      <w:pPr>
        <w:tabs>
          <w:tab w:val="left" w:pos="0"/>
          <w:tab w:val="left" w:pos="213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Г. Свиридов.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a8"/>
          <w:rFonts w:ascii="Times New Roman" w:hAnsi="Times New Roman"/>
          <w:i w:val="0"/>
          <w:sz w:val="24"/>
          <w:szCs w:val="24"/>
        </w:rPr>
        <w:t xml:space="preserve">«Кавалерийская», «Клоуны», «Карусель». </w:t>
      </w:r>
      <w:r>
        <w:rPr>
          <w:rFonts w:ascii="Times New Roman" w:hAnsi="Times New Roman"/>
          <w:sz w:val="24"/>
          <w:szCs w:val="24"/>
        </w:rPr>
        <w:t>Д. </w:t>
      </w:r>
      <w:proofErr w:type="spellStart"/>
      <w:r>
        <w:rPr>
          <w:rFonts w:ascii="Times New Roman" w:hAnsi="Times New Roman"/>
          <w:sz w:val="24"/>
          <w:szCs w:val="24"/>
        </w:rPr>
        <w:t>Кабалевский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a8"/>
          <w:rFonts w:ascii="Times New Roman" w:hAnsi="Times New Roman"/>
          <w:i w:val="0"/>
          <w:sz w:val="24"/>
          <w:szCs w:val="24"/>
        </w:rPr>
        <w:t xml:space="preserve">«Музыкант». </w:t>
      </w:r>
      <w:r>
        <w:rPr>
          <w:rFonts w:ascii="Times New Roman" w:hAnsi="Times New Roman"/>
          <w:sz w:val="24"/>
          <w:szCs w:val="24"/>
        </w:rPr>
        <w:t>Е. </w:t>
      </w:r>
      <w:proofErr w:type="spellStart"/>
      <w:r>
        <w:rPr>
          <w:rFonts w:ascii="Times New Roman" w:hAnsi="Times New Roman"/>
          <w:sz w:val="24"/>
          <w:szCs w:val="24"/>
        </w:rPr>
        <w:t>Зарицкая</w:t>
      </w:r>
      <w:proofErr w:type="spellEnd"/>
      <w:r>
        <w:rPr>
          <w:rFonts w:ascii="Times New Roman" w:hAnsi="Times New Roman"/>
          <w:sz w:val="24"/>
          <w:szCs w:val="24"/>
        </w:rPr>
        <w:t>, слова В. Орлова.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a8"/>
          <w:rFonts w:ascii="Times New Roman" w:hAnsi="Times New Roman"/>
          <w:i w:val="0"/>
          <w:sz w:val="24"/>
          <w:szCs w:val="24"/>
        </w:rPr>
        <w:t xml:space="preserve">«Пусть всегда будет солнце». </w:t>
      </w:r>
      <w:r>
        <w:rPr>
          <w:rFonts w:ascii="Times New Roman" w:hAnsi="Times New Roman"/>
          <w:sz w:val="24"/>
          <w:szCs w:val="24"/>
        </w:rPr>
        <w:t>А. Островский, слова Л. </w:t>
      </w:r>
      <w:proofErr w:type="spellStart"/>
      <w:r>
        <w:rPr>
          <w:rFonts w:ascii="Times New Roman" w:hAnsi="Times New Roman"/>
          <w:sz w:val="24"/>
          <w:szCs w:val="24"/>
        </w:rPr>
        <w:t>Ошанина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a8"/>
          <w:rFonts w:ascii="Times New Roman" w:hAnsi="Times New Roman"/>
          <w:i w:val="0"/>
          <w:sz w:val="24"/>
          <w:szCs w:val="24"/>
        </w:rPr>
        <w:t xml:space="preserve">«Большой хоровод». </w:t>
      </w:r>
      <w:r>
        <w:rPr>
          <w:rFonts w:ascii="Times New Roman" w:hAnsi="Times New Roman"/>
          <w:sz w:val="24"/>
          <w:szCs w:val="24"/>
        </w:rPr>
        <w:t xml:space="preserve">Б. Савельев, слова Лены </w:t>
      </w:r>
      <w:proofErr w:type="spellStart"/>
      <w:r>
        <w:rPr>
          <w:rFonts w:ascii="Times New Roman" w:hAnsi="Times New Roman"/>
          <w:sz w:val="24"/>
          <w:szCs w:val="24"/>
        </w:rPr>
        <w:t>Жигалкиной</w:t>
      </w:r>
      <w:proofErr w:type="spellEnd"/>
      <w:r>
        <w:rPr>
          <w:rFonts w:ascii="Times New Roman" w:hAnsi="Times New Roman"/>
          <w:sz w:val="24"/>
          <w:szCs w:val="24"/>
        </w:rPr>
        <w:t xml:space="preserve"> и А. Хайта</w:t>
      </w:r>
      <w:bookmarkStart w:id="1" w:name="2kl"/>
      <w:bookmarkEnd w:id="1"/>
      <w:r>
        <w:rPr>
          <w:rFonts w:ascii="Times New Roman" w:hAnsi="Times New Roman"/>
          <w:sz w:val="24"/>
          <w:szCs w:val="24"/>
        </w:rPr>
        <w:t>.</w:t>
      </w:r>
    </w:p>
    <w:p w:rsidR="00197D76" w:rsidRDefault="00197D76" w:rsidP="00197D76">
      <w:pPr>
        <w:tabs>
          <w:tab w:val="left" w:pos="0"/>
          <w:tab w:val="left" w:pos="213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197D76" w:rsidRDefault="00197D76" w:rsidP="00197D76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Материально – техническое обеспечение программы </w:t>
      </w:r>
    </w:p>
    <w:p w:rsidR="00197D76" w:rsidRPr="00197D76" w:rsidRDefault="00197D76" w:rsidP="00197D76">
      <w:pPr>
        <w:pStyle w:val="a6"/>
        <w:numPr>
          <w:ilvl w:val="1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97D76">
        <w:rPr>
          <w:rFonts w:ascii="Times New Roman" w:hAnsi="Times New Roman"/>
          <w:color w:val="000000"/>
          <w:sz w:val="24"/>
          <w:szCs w:val="24"/>
        </w:rPr>
        <w:t xml:space="preserve">Критская Е.Д., Сергеева Г.П., </w:t>
      </w:r>
      <w:proofErr w:type="spellStart"/>
      <w:r w:rsidRPr="00197D76">
        <w:rPr>
          <w:rFonts w:ascii="Times New Roman" w:hAnsi="Times New Roman"/>
          <w:color w:val="000000"/>
          <w:sz w:val="24"/>
          <w:szCs w:val="24"/>
        </w:rPr>
        <w:t>Шмагина</w:t>
      </w:r>
      <w:proofErr w:type="spellEnd"/>
      <w:r w:rsidRPr="00197D76">
        <w:rPr>
          <w:rFonts w:ascii="Times New Roman" w:hAnsi="Times New Roman"/>
          <w:color w:val="000000"/>
          <w:sz w:val="24"/>
          <w:szCs w:val="24"/>
        </w:rPr>
        <w:t xml:space="preserve"> Т.С.</w:t>
      </w:r>
    </w:p>
    <w:p w:rsidR="00197D76" w:rsidRDefault="00197D76" w:rsidP="00197D7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Музыка: 2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учеб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z w:val="24"/>
          <w:szCs w:val="24"/>
        </w:rPr>
        <w:t>ля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учреждений.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М.:Просвещение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2010.</w:t>
      </w:r>
    </w:p>
    <w:p w:rsidR="00197D76" w:rsidRDefault="00197D76" w:rsidP="00197D76">
      <w:pPr>
        <w:tabs>
          <w:tab w:val="left" w:pos="213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sectPr w:rsidR="00197D76" w:rsidSect="00197D76">
      <w:pgSz w:w="11906" w:h="16838"/>
      <w:pgMar w:top="568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77085"/>
    <w:multiLevelType w:val="hybridMultilevel"/>
    <w:tmpl w:val="B6324F56"/>
    <w:lvl w:ilvl="0" w:tplc="6DD04B84">
      <w:numFmt w:val="bullet"/>
      <w:lvlText w:val=""/>
      <w:lvlJc w:val="left"/>
      <w:pPr>
        <w:ind w:left="644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7C386F"/>
    <w:multiLevelType w:val="multilevel"/>
    <w:tmpl w:val="04FCB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6201BE"/>
    <w:multiLevelType w:val="hybridMultilevel"/>
    <w:tmpl w:val="0CEE76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C06"/>
    <w:rsid w:val="0009032B"/>
    <w:rsid w:val="00197D76"/>
    <w:rsid w:val="002D7EA0"/>
    <w:rsid w:val="00B019AF"/>
    <w:rsid w:val="00C06450"/>
    <w:rsid w:val="00D74B45"/>
    <w:rsid w:val="00F60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D7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7D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197D76"/>
    <w:pPr>
      <w:spacing w:after="0" w:line="280" w:lineRule="exact"/>
      <w:jc w:val="both"/>
    </w:pPr>
    <w:rPr>
      <w:rFonts w:ascii="Arial" w:hAnsi="Arial"/>
      <w:sz w:val="24"/>
      <w:szCs w:val="20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semiHidden/>
    <w:rsid w:val="00197D7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a6">
    <w:name w:val="List Paragraph"/>
    <w:basedOn w:val="a"/>
    <w:uiPriority w:val="34"/>
    <w:qFormat/>
    <w:rsid w:val="00197D76"/>
    <w:pPr>
      <w:ind w:left="720"/>
      <w:contextualSpacing/>
    </w:pPr>
  </w:style>
  <w:style w:type="paragraph" w:customStyle="1" w:styleId="ParagraphStyle">
    <w:name w:val="Paragraph Style"/>
    <w:uiPriority w:val="99"/>
    <w:rsid w:val="00197D7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razdel">
    <w:name w:val="razdel"/>
    <w:basedOn w:val="a"/>
    <w:uiPriority w:val="99"/>
    <w:rsid w:val="00197D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body">
    <w:name w:val="body"/>
    <w:basedOn w:val="a"/>
    <w:uiPriority w:val="99"/>
    <w:rsid w:val="00197D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odzag">
    <w:name w:val="podzag"/>
    <w:basedOn w:val="a"/>
    <w:uiPriority w:val="99"/>
    <w:rsid w:val="00197D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ody1">
    <w:name w:val="body1"/>
    <w:basedOn w:val="a0"/>
    <w:rsid w:val="00197D76"/>
  </w:style>
  <w:style w:type="character" w:styleId="a7">
    <w:name w:val="Strong"/>
    <w:basedOn w:val="a0"/>
    <w:qFormat/>
    <w:rsid w:val="00197D76"/>
    <w:rPr>
      <w:b/>
      <w:bCs/>
    </w:rPr>
  </w:style>
  <w:style w:type="character" w:styleId="a8">
    <w:name w:val="Emphasis"/>
    <w:basedOn w:val="a0"/>
    <w:qFormat/>
    <w:rsid w:val="00197D7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D7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7D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197D76"/>
    <w:pPr>
      <w:spacing w:after="0" w:line="280" w:lineRule="exact"/>
      <w:jc w:val="both"/>
    </w:pPr>
    <w:rPr>
      <w:rFonts w:ascii="Arial" w:hAnsi="Arial"/>
      <w:sz w:val="24"/>
      <w:szCs w:val="20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semiHidden/>
    <w:rsid w:val="00197D7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a6">
    <w:name w:val="List Paragraph"/>
    <w:basedOn w:val="a"/>
    <w:uiPriority w:val="34"/>
    <w:qFormat/>
    <w:rsid w:val="00197D76"/>
    <w:pPr>
      <w:ind w:left="720"/>
      <w:contextualSpacing/>
    </w:pPr>
  </w:style>
  <w:style w:type="paragraph" w:customStyle="1" w:styleId="ParagraphStyle">
    <w:name w:val="Paragraph Style"/>
    <w:uiPriority w:val="99"/>
    <w:rsid w:val="00197D7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razdel">
    <w:name w:val="razdel"/>
    <w:basedOn w:val="a"/>
    <w:uiPriority w:val="99"/>
    <w:rsid w:val="00197D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body">
    <w:name w:val="body"/>
    <w:basedOn w:val="a"/>
    <w:uiPriority w:val="99"/>
    <w:rsid w:val="00197D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odzag">
    <w:name w:val="podzag"/>
    <w:basedOn w:val="a"/>
    <w:uiPriority w:val="99"/>
    <w:rsid w:val="00197D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ody1">
    <w:name w:val="body1"/>
    <w:basedOn w:val="a0"/>
    <w:rsid w:val="00197D76"/>
  </w:style>
  <w:style w:type="character" w:styleId="a7">
    <w:name w:val="Strong"/>
    <w:basedOn w:val="a0"/>
    <w:qFormat/>
    <w:rsid w:val="00197D76"/>
    <w:rPr>
      <w:b/>
      <w:bCs/>
    </w:rPr>
  </w:style>
  <w:style w:type="character" w:styleId="a8">
    <w:name w:val="Emphasis"/>
    <w:basedOn w:val="a0"/>
    <w:qFormat/>
    <w:rsid w:val="00197D7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0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2033</Words>
  <Characters>11591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2020-12-28T16:20:00Z</dcterms:created>
  <dcterms:modified xsi:type="dcterms:W3CDTF">2020-12-28T16:32:00Z</dcterms:modified>
</cp:coreProperties>
</file>